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6A6B" w14:textId="3D584894" w:rsidR="003B15D6" w:rsidRDefault="003B15D6" w:rsidP="003B15D6">
      <w:pPr>
        <w:jc w:val="center"/>
        <w:rPr>
          <w:rFonts w:ascii="Arial" w:eastAsia="Arial" w:hAnsi="Arial" w:cs="Arial"/>
          <w:b/>
        </w:rPr>
      </w:pPr>
      <w:r>
        <w:rPr>
          <w:rFonts w:ascii="Arial" w:eastAsia="Arial" w:hAnsi="Arial" w:cs="Arial"/>
          <w:b/>
        </w:rPr>
        <w:t xml:space="preserve">ANNEX </w:t>
      </w:r>
      <w:r>
        <w:rPr>
          <w:rFonts w:ascii="Arial" w:eastAsia="Arial" w:hAnsi="Arial" w:cs="Arial"/>
          <w:b/>
        </w:rPr>
        <w:t>A</w:t>
      </w:r>
    </w:p>
    <w:p w14:paraId="186F83CF" w14:textId="77777777" w:rsidR="003B15D6" w:rsidRDefault="003B15D6" w:rsidP="003B15D6">
      <w:pPr>
        <w:jc w:val="center"/>
        <w:rPr>
          <w:rFonts w:ascii="Arial" w:eastAsia="Arial" w:hAnsi="Arial" w:cs="Arial"/>
          <w:b/>
        </w:rPr>
      </w:pPr>
      <w:r>
        <w:rPr>
          <w:rFonts w:ascii="Arial" w:eastAsia="Arial" w:hAnsi="Arial" w:cs="Arial"/>
          <w:b/>
        </w:rPr>
        <w:t xml:space="preserve">Provisional Activity Timeline  </w:t>
      </w:r>
    </w:p>
    <w:p w14:paraId="09205646" w14:textId="77777777" w:rsidR="003B15D6" w:rsidRDefault="003B15D6" w:rsidP="003B15D6">
      <w:pPr>
        <w:jc w:val="center"/>
        <w:rPr>
          <w:rFonts w:ascii="Arial" w:eastAsia="Arial" w:hAnsi="Arial" w:cs="Arial"/>
          <w:b/>
        </w:rPr>
      </w:pPr>
    </w:p>
    <w:p w14:paraId="389A6624" w14:textId="77777777" w:rsidR="003B15D6" w:rsidRDefault="003B15D6" w:rsidP="003B15D6">
      <w:pPr>
        <w:rPr>
          <w:rFonts w:ascii="Arial" w:eastAsia="Arial" w:hAnsi="Arial" w:cs="Arial"/>
          <w:b/>
        </w:rPr>
      </w:pPr>
      <w:r>
        <w:rPr>
          <w:rFonts w:ascii="Arial" w:eastAsia="Arial" w:hAnsi="Arial" w:cs="Arial"/>
          <w:b/>
        </w:rPr>
        <w:t>March 2023</w:t>
      </w:r>
    </w:p>
    <w:p w14:paraId="164D3B16" w14:textId="77777777" w:rsidR="003B15D6" w:rsidRDefault="003B15D6" w:rsidP="003B15D6">
      <w:pPr>
        <w:numPr>
          <w:ilvl w:val="0"/>
          <w:numId w:val="1"/>
        </w:numPr>
        <w:shd w:val="clear" w:color="auto" w:fill="FFFFFF"/>
        <w:tabs>
          <w:tab w:val="left" w:pos="2610"/>
        </w:tabs>
        <w:spacing w:after="240" w:line="276" w:lineRule="auto"/>
        <w:rPr>
          <w:rFonts w:ascii="Arial" w:eastAsia="Arial" w:hAnsi="Arial" w:cs="Arial"/>
        </w:rPr>
      </w:pPr>
      <w:r>
        <w:rPr>
          <w:rFonts w:ascii="Arial" w:eastAsia="Arial" w:hAnsi="Arial" w:cs="Arial"/>
        </w:rPr>
        <w:t>Coaching sessions &amp; Preparation Phase together with project partners (the lead and the three co-applicants). A minimum of 4 coaching is required, both physical as well as online sessions, starting from week 10.</w:t>
      </w:r>
    </w:p>
    <w:p w14:paraId="2BE083D3" w14:textId="77777777" w:rsidR="003B15D6" w:rsidRDefault="003B15D6" w:rsidP="003B15D6">
      <w:pPr>
        <w:shd w:val="clear" w:color="auto" w:fill="FFFFFF"/>
        <w:tabs>
          <w:tab w:val="left" w:pos="2610"/>
        </w:tabs>
        <w:spacing w:after="240" w:line="276" w:lineRule="auto"/>
        <w:rPr>
          <w:rFonts w:ascii="Arial" w:eastAsia="Arial" w:hAnsi="Arial" w:cs="Arial"/>
          <w:b/>
        </w:rPr>
      </w:pPr>
      <w:r>
        <w:rPr>
          <w:rFonts w:ascii="Arial" w:eastAsia="Arial" w:hAnsi="Arial" w:cs="Arial"/>
          <w:b/>
        </w:rPr>
        <w:t>April</w:t>
      </w:r>
      <w:r>
        <w:rPr>
          <w:rFonts w:ascii="Arial" w:eastAsia="Arial" w:hAnsi="Arial" w:cs="Arial"/>
        </w:rPr>
        <w:t xml:space="preserve"> </w:t>
      </w:r>
      <w:r>
        <w:rPr>
          <w:rFonts w:ascii="Arial" w:eastAsia="Arial" w:hAnsi="Arial" w:cs="Arial"/>
          <w:b/>
        </w:rPr>
        <w:t>2023</w:t>
      </w:r>
    </w:p>
    <w:p w14:paraId="5F2DFE68" w14:textId="77777777" w:rsidR="003B15D6" w:rsidRDefault="003B15D6" w:rsidP="003B15D6">
      <w:pPr>
        <w:numPr>
          <w:ilvl w:val="0"/>
          <w:numId w:val="3"/>
        </w:numPr>
        <w:shd w:val="clear" w:color="auto" w:fill="FFFFFF"/>
        <w:tabs>
          <w:tab w:val="left" w:pos="2610"/>
        </w:tabs>
        <w:spacing w:after="0" w:line="276" w:lineRule="auto"/>
        <w:rPr>
          <w:rFonts w:ascii="Arial" w:eastAsia="Arial" w:hAnsi="Arial" w:cs="Arial"/>
        </w:rPr>
      </w:pPr>
      <w:r>
        <w:rPr>
          <w:rFonts w:ascii="Arial" w:eastAsia="Arial" w:hAnsi="Arial" w:cs="Arial"/>
        </w:rPr>
        <w:t xml:space="preserve">Starting from week 12: Contacting media and preparing the social media campaigning. </w:t>
      </w:r>
    </w:p>
    <w:p w14:paraId="0285C3F0" w14:textId="77777777" w:rsidR="003B15D6" w:rsidRDefault="003B15D6" w:rsidP="003B15D6">
      <w:pPr>
        <w:numPr>
          <w:ilvl w:val="0"/>
          <w:numId w:val="3"/>
        </w:numPr>
        <w:shd w:val="clear" w:color="auto" w:fill="FFFFFF"/>
        <w:tabs>
          <w:tab w:val="left" w:pos="2610"/>
        </w:tabs>
        <w:spacing w:after="0" w:line="276" w:lineRule="auto"/>
        <w:rPr>
          <w:rFonts w:ascii="Arial" w:eastAsia="Arial" w:hAnsi="Arial" w:cs="Arial"/>
        </w:rPr>
      </w:pPr>
      <w:r>
        <w:rPr>
          <w:rFonts w:ascii="Arial" w:eastAsia="Arial" w:hAnsi="Arial" w:cs="Arial"/>
        </w:rPr>
        <w:t xml:space="preserve">Starting from week 12: Boosting &amp; posting through the official social media pages of ARTIVIST STAFETË PROJECT and the social media accounts of the consortium of the organizations. </w:t>
      </w:r>
    </w:p>
    <w:p w14:paraId="60BA6DBB" w14:textId="77777777" w:rsidR="003B15D6" w:rsidRDefault="003B15D6" w:rsidP="003B15D6">
      <w:pPr>
        <w:numPr>
          <w:ilvl w:val="0"/>
          <w:numId w:val="3"/>
        </w:numPr>
        <w:shd w:val="clear" w:color="auto" w:fill="FFFFFF"/>
        <w:tabs>
          <w:tab w:val="left" w:pos="2610"/>
        </w:tabs>
        <w:spacing w:after="240" w:line="276" w:lineRule="auto"/>
        <w:rPr>
          <w:rFonts w:ascii="Arial" w:eastAsia="Arial" w:hAnsi="Arial" w:cs="Arial"/>
        </w:rPr>
      </w:pPr>
      <w:r>
        <w:rPr>
          <w:rFonts w:ascii="Arial" w:eastAsia="Arial" w:hAnsi="Arial" w:cs="Arial"/>
        </w:rPr>
        <w:t>Week 14: Soft launch of the activity, starting of media campaigns and stakeholder mobilization;</w:t>
      </w:r>
    </w:p>
    <w:p w14:paraId="6B108AD5" w14:textId="77777777" w:rsidR="003B15D6" w:rsidRDefault="003B15D6" w:rsidP="003B15D6">
      <w:pPr>
        <w:rPr>
          <w:rFonts w:ascii="Arial" w:eastAsia="Arial" w:hAnsi="Arial" w:cs="Arial"/>
          <w:b/>
        </w:rPr>
      </w:pPr>
      <w:r>
        <w:rPr>
          <w:rFonts w:ascii="Arial" w:eastAsia="Arial" w:hAnsi="Arial" w:cs="Arial"/>
          <w:b/>
        </w:rPr>
        <w:t>May 2023</w:t>
      </w:r>
    </w:p>
    <w:p w14:paraId="74AAED6F" w14:textId="77777777" w:rsidR="003B15D6" w:rsidRDefault="003B15D6" w:rsidP="003B15D6">
      <w:pPr>
        <w:numPr>
          <w:ilvl w:val="0"/>
          <w:numId w:val="2"/>
        </w:numPr>
        <w:rPr>
          <w:rFonts w:ascii="Arial" w:eastAsia="Arial" w:hAnsi="Arial" w:cs="Arial"/>
        </w:rPr>
      </w:pPr>
      <w:r>
        <w:rPr>
          <w:rFonts w:ascii="Arial" w:eastAsia="Arial" w:hAnsi="Arial" w:cs="Arial"/>
        </w:rPr>
        <w:t>Week 20: Organize (at least 3) activities around in the month of May 2023 related to International Day Against Homophobia and Transphobia (IDAHOT). (</w:t>
      </w:r>
      <w:proofErr w:type="gramStart"/>
      <w:r>
        <w:rPr>
          <w:rFonts w:ascii="Arial" w:eastAsia="Arial" w:hAnsi="Arial" w:cs="Arial"/>
        </w:rPr>
        <w:t>in</w:t>
      </w:r>
      <w:proofErr w:type="gramEnd"/>
      <w:r>
        <w:rPr>
          <w:rFonts w:ascii="Arial" w:eastAsia="Arial" w:hAnsi="Arial" w:cs="Arial"/>
        </w:rPr>
        <w:t xml:space="preserve"> collaboration with OMSA). </w:t>
      </w:r>
    </w:p>
    <w:p w14:paraId="5C63B66E" w14:textId="77777777" w:rsidR="003B15D6" w:rsidRDefault="003B15D6" w:rsidP="003B15D6">
      <w:pPr>
        <w:numPr>
          <w:ilvl w:val="0"/>
          <w:numId w:val="2"/>
        </w:numPr>
        <w:rPr>
          <w:rFonts w:ascii="Arial" w:eastAsia="Arial" w:hAnsi="Arial" w:cs="Arial"/>
        </w:rPr>
      </w:pPr>
      <w:r>
        <w:rPr>
          <w:rFonts w:ascii="Arial" w:eastAsia="Arial" w:hAnsi="Arial" w:cs="Arial"/>
        </w:rPr>
        <w:t xml:space="preserve">Week 20-21: Activities which sponsor TIRANA PRIDE will be highly valued and encouraged (this goes in close collaboration with partner organization OMSA). </w:t>
      </w:r>
    </w:p>
    <w:p w14:paraId="785A8495" w14:textId="77777777" w:rsidR="003B15D6" w:rsidRDefault="003B15D6" w:rsidP="003B15D6">
      <w:pPr>
        <w:rPr>
          <w:rFonts w:ascii="Arial" w:eastAsia="Arial" w:hAnsi="Arial" w:cs="Arial"/>
          <w:b/>
        </w:rPr>
      </w:pPr>
      <w:r>
        <w:rPr>
          <w:rFonts w:ascii="Arial" w:eastAsia="Arial" w:hAnsi="Arial" w:cs="Arial"/>
          <w:b/>
        </w:rPr>
        <w:t>June 2023</w:t>
      </w:r>
    </w:p>
    <w:p w14:paraId="439D342D" w14:textId="77777777" w:rsidR="003B15D6" w:rsidRDefault="003B15D6" w:rsidP="003B15D6">
      <w:pPr>
        <w:rPr>
          <w:rFonts w:ascii="Arial" w:eastAsia="Arial" w:hAnsi="Arial" w:cs="Arial"/>
          <w:b/>
        </w:rPr>
      </w:pPr>
      <w:r>
        <w:rPr>
          <w:rFonts w:ascii="Arial" w:eastAsia="Arial" w:hAnsi="Arial" w:cs="Arial"/>
          <w:b/>
        </w:rPr>
        <w:t xml:space="preserve">3 days - 72 Hours of Activities on June 7-9, 2023 </w:t>
      </w:r>
    </w:p>
    <w:p w14:paraId="00E7797E" w14:textId="77777777" w:rsidR="003B15D6" w:rsidRDefault="003B15D6" w:rsidP="003B15D6">
      <w:pPr>
        <w:numPr>
          <w:ilvl w:val="0"/>
          <w:numId w:val="2"/>
        </w:numPr>
        <w:shd w:val="clear" w:color="auto" w:fill="FFFFFF"/>
        <w:tabs>
          <w:tab w:val="left" w:pos="2610"/>
        </w:tabs>
        <w:spacing w:after="0" w:line="276" w:lineRule="auto"/>
        <w:rPr>
          <w:rFonts w:ascii="Arial" w:eastAsia="Arial" w:hAnsi="Arial" w:cs="Arial"/>
        </w:rPr>
      </w:pPr>
      <w:r>
        <w:rPr>
          <w:rFonts w:ascii="Arial" w:eastAsia="Arial" w:hAnsi="Arial" w:cs="Arial"/>
        </w:rPr>
        <w:t>Showcasing best results of the project from (podcasts, filmmaking, storytelling and street art.)</w:t>
      </w:r>
    </w:p>
    <w:p w14:paraId="4B2C93C4" w14:textId="77777777" w:rsidR="003B15D6" w:rsidRDefault="003B15D6" w:rsidP="003B15D6">
      <w:pPr>
        <w:numPr>
          <w:ilvl w:val="0"/>
          <w:numId w:val="2"/>
        </w:numPr>
        <w:rPr>
          <w:rFonts w:ascii="Arial" w:eastAsia="Arial" w:hAnsi="Arial" w:cs="Arial"/>
        </w:rPr>
      </w:pPr>
      <w:r>
        <w:rPr>
          <w:rFonts w:ascii="Arial" w:eastAsia="Arial" w:hAnsi="Arial" w:cs="Arial"/>
        </w:rPr>
        <w:t xml:space="preserve">FEMME SALON activity with showing the best storytelling stories produced from ARTIVIST STAFETE PROJECT. </w:t>
      </w:r>
    </w:p>
    <w:p w14:paraId="082D9A81" w14:textId="77777777" w:rsidR="003B15D6" w:rsidRDefault="003B15D6" w:rsidP="003B15D6">
      <w:pPr>
        <w:numPr>
          <w:ilvl w:val="0"/>
          <w:numId w:val="2"/>
        </w:numPr>
        <w:rPr>
          <w:rFonts w:ascii="Arial" w:eastAsia="Arial" w:hAnsi="Arial" w:cs="Arial"/>
        </w:rPr>
      </w:pPr>
      <w:r>
        <w:rPr>
          <w:rFonts w:ascii="Arial" w:eastAsia="Arial" w:hAnsi="Arial" w:cs="Arial"/>
        </w:rPr>
        <w:t xml:space="preserve">PODCAST activity showing the best storytelling stories produced from ARTIVIST STAFETE PROJECT. </w:t>
      </w:r>
    </w:p>
    <w:p w14:paraId="588CECB3" w14:textId="77777777" w:rsidR="003B15D6" w:rsidRDefault="003B15D6" w:rsidP="003B15D6">
      <w:pPr>
        <w:numPr>
          <w:ilvl w:val="0"/>
          <w:numId w:val="2"/>
        </w:numPr>
        <w:rPr>
          <w:rFonts w:ascii="Arial" w:eastAsia="Arial" w:hAnsi="Arial" w:cs="Arial"/>
        </w:rPr>
      </w:pPr>
      <w:r>
        <w:rPr>
          <w:rFonts w:ascii="Arial" w:eastAsia="Arial" w:hAnsi="Arial" w:cs="Arial"/>
        </w:rPr>
        <w:t xml:space="preserve">Organize </w:t>
      </w:r>
      <w:proofErr w:type="gramStart"/>
      <w:r>
        <w:rPr>
          <w:rFonts w:ascii="Arial" w:eastAsia="Arial" w:hAnsi="Arial" w:cs="Arial"/>
        </w:rPr>
        <w:t>2 day</w:t>
      </w:r>
      <w:proofErr w:type="gramEnd"/>
      <w:r>
        <w:rPr>
          <w:rFonts w:ascii="Arial" w:eastAsia="Arial" w:hAnsi="Arial" w:cs="Arial"/>
        </w:rPr>
        <w:t xml:space="preserve"> activity with film screening of the best films produced from ARTIVIST STAFETE PROJECT (In collaboration with QUEER FILM MARATHON TIRANA of OMSA). </w:t>
      </w:r>
    </w:p>
    <w:p w14:paraId="316184D1" w14:textId="77777777" w:rsidR="003B15D6" w:rsidRDefault="003B15D6" w:rsidP="003B15D6">
      <w:pPr>
        <w:numPr>
          <w:ilvl w:val="0"/>
          <w:numId w:val="2"/>
        </w:numPr>
        <w:rPr>
          <w:rFonts w:ascii="Arial" w:eastAsia="Arial" w:hAnsi="Arial" w:cs="Arial"/>
        </w:rPr>
      </w:pPr>
      <w:r>
        <w:rPr>
          <w:rFonts w:ascii="Arial" w:eastAsia="Arial" w:hAnsi="Arial" w:cs="Arial"/>
        </w:rPr>
        <w:t xml:space="preserve">Invite participants of the sub-grantees and mini-grantees from the 7 cities of the project, and organize networking + presentation events. </w:t>
      </w:r>
    </w:p>
    <w:p w14:paraId="05310E16" w14:textId="77777777" w:rsidR="003B15D6" w:rsidRDefault="003B15D6" w:rsidP="003B15D6">
      <w:pPr>
        <w:numPr>
          <w:ilvl w:val="0"/>
          <w:numId w:val="2"/>
        </w:numPr>
        <w:shd w:val="clear" w:color="auto" w:fill="FFFFFF"/>
        <w:tabs>
          <w:tab w:val="left" w:pos="2610"/>
        </w:tabs>
        <w:spacing w:after="0" w:line="276" w:lineRule="auto"/>
        <w:rPr>
          <w:rFonts w:ascii="Arial" w:eastAsia="Arial" w:hAnsi="Arial" w:cs="Arial"/>
        </w:rPr>
      </w:pPr>
      <w:r>
        <w:rPr>
          <w:rFonts w:ascii="Arial" w:eastAsia="Arial" w:hAnsi="Arial" w:cs="Arial"/>
        </w:rPr>
        <w:t xml:space="preserve">Big closing event to be organized to invite stakeholders such as municipalities, embassies, governmental officials, youth and other groups to wrap up the project activities, etc. Bigger number of participants is expected. </w:t>
      </w:r>
    </w:p>
    <w:p w14:paraId="45F61265" w14:textId="77777777" w:rsidR="003B15D6" w:rsidRDefault="003B15D6" w:rsidP="003B15D6">
      <w:pPr>
        <w:numPr>
          <w:ilvl w:val="0"/>
          <w:numId w:val="2"/>
        </w:numPr>
        <w:shd w:val="clear" w:color="auto" w:fill="FFFFFF"/>
        <w:tabs>
          <w:tab w:val="left" w:pos="2610"/>
        </w:tabs>
        <w:spacing w:after="0" w:line="276" w:lineRule="auto"/>
        <w:rPr>
          <w:rFonts w:ascii="Arial" w:eastAsia="Arial" w:hAnsi="Arial" w:cs="Arial"/>
        </w:rPr>
      </w:pPr>
      <w:r>
        <w:rPr>
          <w:rFonts w:ascii="Arial" w:eastAsia="Arial" w:hAnsi="Arial" w:cs="Arial"/>
        </w:rPr>
        <w:t>Manifesto Closing Party</w:t>
      </w:r>
      <w:r>
        <w:rPr>
          <w:rFonts w:ascii="Arial" w:eastAsia="Arial" w:hAnsi="Arial" w:cs="Arial"/>
        </w:rPr>
        <w:br/>
      </w:r>
    </w:p>
    <w:p w14:paraId="0C2C9392" w14:textId="77777777" w:rsidR="003B15D6" w:rsidRDefault="003B15D6" w:rsidP="003B15D6">
      <w:pPr>
        <w:numPr>
          <w:ilvl w:val="0"/>
          <w:numId w:val="2"/>
        </w:numPr>
        <w:shd w:val="clear" w:color="auto" w:fill="FFFFFF"/>
        <w:tabs>
          <w:tab w:val="left" w:pos="2610"/>
        </w:tabs>
        <w:spacing w:after="240" w:line="276" w:lineRule="auto"/>
        <w:rPr>
          <w:rFonts w:ascii="Arial" w:eastAsia="Arial" w:hAnsi="Arial" w:cs="Arial"/>
          <w:b/>
        </w:rPr>
      </w:pPr>
      <w:r>
        <w:rPr>
          <w:rFonts w:ascii="Arial" w:eastAsia="Arial" w:hAnsi="Arial" w:cs="Arial"/>
          <w:b/>
        </w:rPr>
        <w:lastRenderedPageBreak/>
        <w:t xml:space="preserve">Reporting on activities (deadline final report: 30-06-2023) - No extension provided. </w:t>
      </w:r>
    </w:p>
    <w:p w14:paraId="630FB056" w14:textId="77777777" w:rsidR="00432964" w:rsidRDefault="00432964"/>
    <w:sectPr w:rsidR="004329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29F"/>
    <w:multiLevelType w:val="multilevel"/>
    <w:tmpl w:val="10B09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4933C0"/>
    <w:multiLevelType w:val="multilevel"/>
    <w:tmpl w:val="11FC3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1E0B9A"/>
    <w:multiLevelType w:val="multilevel"/>
    <w:tmpl w:val="A140817E"/>
    <w:lvl w:ilvl="0">
      <w:start w:val="1"/>
      <w:numFmt w:val="bullet"/>
      <w:lvlText w:val="-"/>
      <w:lvlJc w:val="left"/>
      <w:pPr>
        <w:ind w:left="720" w:hanging="360"/>
      </w:pPr>
      <w:rPr>
        <w:rFonts w:ascii="Trebuchet MS" w:eastAsia="Trebuchet MS" w:hAnsi="Trebuchet MS" w:cs="Trebuchet MS"/>
        <w:b w:val="0"/>
        <w:i w:val="0"/>
        <w:smallCaps w:val="0"/>
        <w:strike w:val="0"/>
        <w:shd w:val="clear" w:color="auto" w:fill="auto"/>
        <w:vertAlign w:val="baseline"/>
      </w:rPr>
    </w:lvl>
    <w:lvl w:ilvl="1">
      <w:start w:val="1"/>
      <w:numFmt w:val="bullet"/>
      <w:lvlText w:val="o"/>
      <w:lvlJc w:val="left"/>
      <w:pPr>
        <w:ind w:left="1440" w:hanging="360"/>
      </w:pPr>
      <w:rPr>
        <w:rFonts w:ascii="Trebuchet MS" w:eastAsia="Trebuchet MS" w:hAnsi="Trebuchet MS" w:cs="Trebuchet MS"/>
        <w:b w:val="0"/>
        <w:i w:val="0"/>
        <w:smallCaps w:val="0"/>
        <w:strike w:val="0"/>
        <w:shd w:val="clear" w:color="auto" w:fill="auto"/>
        <w:vertAlign w:val="baseline"/>
      </w:rPr>
    </w:lvl>
    <w:lvl w:ilvl="2">
      <w:start w:val="1"/>
      <w:numFmt w:val="bullet"/>
      <w:lvlText w:val="▪"/>
      <w:lvlJc w:val="left"/>
      <w:pPr>
        <w:ind w:left="2160" w:hanging="360"/>
      </w:pPr>
      <w:rPr>
        <w:rFonts w:ascii="Trebuchet MS" w:eastAsia="Trebuchet MS" w:hAnsi="Trebuchet MS" w:cs="Trebuchet MS"/>
        <w:b w:val="0"/>
        <w:i w:val="0"/>
        <w:smallCaps w:val="0"/>
        <w:strike w:val="0"/>
        <w:shd w:val="clear" w:color="auto" w:fill="auto"/>
        <w:vertAlign w:val="baseline"/>
      </w:rPr>
    </w:lvl>
    <w:lvl w:ilvl="3">
      <w:start w:val="1"/>
      <w:numFmt w:val="bullet"/>
      <w:lvlText w:val="●"/>
      <w:lvlJc w:val="left"/>
      <w:pPr>
        <w:ind w:left="2880" w:hanging="360"/>
      </w:pPr>
      <w:rPr>
        <w:rFonts w:ascii="Trebuchet MS" w:eastAsia="Trebuchet MS" w:hAnsi="Trebuchet MS" w:cs="Trebuchet MS"/>
        <w:b w:val="0"/>
        <w:i w:val="0"/>
        <w:smallCaps w:val="0"/>
        <w:strike w:val="0"/>
        <w:shd w:val="clear" w:color="auto" w:fill="auto"/>
        <w:vertAlign w:val="baseline"/>
      </w:rPr>
    </w:lvl>
    <w:lvl w:ilvl="4">
      <w:start w:val="1"/>
      <w:numFmt w:val="bullet"/>
      <w:lvlText w:val="o"/>
      <w:lvlJc w:val="left"/>
      <w:pPr>
        <w:ind w:left="3600" w:hanging="360"/>
      </w:pPr>
      <w:rPr>
        <w:rFonts w:ascii="Trebuchet MS" w:eastAsia="Trebuchet MS" w:hAnsi="Trebuchet MS" w:cs="Trebuchet MS"/>
        <w:b w:val="0"/>
        <w:i w:val="0"/>
        <w:smallCaps w:val="0"/>
        <w:strike w:val="0"/>
        <w:shd w:val="clear" w:color="auto" w:fill="auto"/>
        <w:vertAlign w:val="baseline"/>
      </w:rPr>
    </w:lvl>
    <w:lvl w:ilvl="5">
      <w:start w:val="1"/>
      <w:numFmt w:val="bullet"/>
      <w:lvlText w:val="▪"/>
      <w:lvlJc w:val="left"/>
      <w:pPr>
        <w:ind w:left="4320" w:hanging="360"/>
      </w:pPr>
      <w:rPr>
        <w:rFonts w:ascii="Trebuchet MS" w:eastAsia="Trebuchet MS" w:hAnsi="Trebuchet MS" w:cs="Trebuchet MS"/>
        <w:b w:val="0"/>
        <w:i w:val="0"/>
        <w:smallCaps w:val="0"/>
        <w:strike w:val="0"/>
        <w:shd w:val="clear" w:color="auto" w:fill="auto"/>
        <w:vertAlign w:val="baseline"/>
      </w:rPr>
    </w:lvl>
    <w:lvl w:ilvl="6">
      <w:start w:val="1"/>
      <w:numFmt w:val="bullet"/>
      <w:lvlText w:val="●"/>
      <w:lvlJc w:val="left"/>
      <w:pPr>
        <w:ind w:left="5040" w:hanging="360"/>
      </w:pPr>
      <w:rPr>
        <w:rFonts w:ascii="Trebuchet MS" w:eastAsia="Trebuchet MS" w:hAnsi="Trebuchet MS" w:cs="Trebuchet MS"/>
        <w:b w:val="0"/>
        <w:i w:val="0"/>
        <w:smallCaps w:val="0"/>
        <w:strike w:val="0"/>
        <w:shd w:val="clear" w:color="auto" w:fill="auto"/>
        <w:vertAlign w:val="baseline"/>
      </w:rPr>
    </w:lvl>
    <w:lvl w:ilvl="7">
      <w:start w:val="1"/>
      <w:numFmt w:val="bullet"/>
      <w:lvlText w:val="o"/>
      <w:lvlJc w:val="left"/>
      <w:pPr>
        <w:ind w:left="5760" w:hanging="360"/>
      </w:pPr>
      <w:rPr>
        <w:rFonts w:ascii="Trebuchet MS" w:eastAsia="Trebuchet MS" w:hAnsi="Trebuchet MS" w:cs="Trebuchet MS"/>
        <w:b w:val="0"/>
        <w:i w:val="0"/>
        <w:smallCaps w:val="0"/>
        <w:strike w:val="0"/>
        <w:shd w:val="clear" w:color="auto" w:fill="auto"/>
        <w:vertAlign w:val="baseline"/>
      </w:rPr>
    </w:lvl>
    <w:lvl w:ilvl="8">
      <w:start w:val="1"/>
      <w:numFmt w:val="bullet"/>
      <w:lvlText w:val="▪"/>
      <w:lvlJc w:val="left"/>
      <w:pPr>
        <w:ind w:left="6480" w:hanging="360"/>
      </w:pPr>
      <w:rPr>
        <w:rFonts w:ascii="Trebuchet MS" w:eastAsia="Trebuchet MS" w:hAnsi="Trebuchet MS" w:cs="Trebuchet MS"/>
        <w:b w:val="0"/>
        <w:i w:val="0"/>
        <w:smallCaps w:val="0"/>
        <w:strike w:val="0"/>
        <w:shd w:val="clear" w:color="auto" w:fill="auto"/>
        <w:vertAlign w:val="baseline"/>
      </w:rPr>
    </w:lvl>
  </w:abstractNum>
  <w:num w:numId="1" w16cid:durableId="623198064">
    <w:abstractNumId w:val="2"/>
  </w:num>
  <w:num w:numId="2" w16cid:durableId="1545294112">
    <w:abstractNumId w:val="1"/>
  </w:num>
  <w:num w:numId="3" w16cid:durableId="5567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D6"/>
    <w:rsid w:val="003B15D6"/>
    <w:rsid w:val="00432964"/>
  </w:rsids>
  <m:mathPr>
    <m:mathFont m:val="Cambria Math"/>
    <m:brkBin m:val="before"/>
    <m:brkBinSub m:val="--"/>
    <m:smallFrac m:val="0"/>
    <m:dispDef/>
    <m:lMargin m:val="0"/>
    <m:rMargin m:val="0"/>
    <m:defJc m:val="centerGroup"/>
    <m:wrapIndent m:val="1440"/>
    <m:intLim m:val="subSup"/>
    <m:naryLim m:val="undOvr"/>
  </m:mathPr>
  <w:themeFontLang w:val="en-AL"/>
  <w:clrSchemeMapping w:bg1="light1" w:t1="dark1" w:bg2="light2" w:t2="dark2" w:accent1="accent1" w:accent2="accent2" w:accent3="accent3" w:accent4="accent4" w:accent5="accent5" w:accent6="accent6" w:hyperlink="hyperlink" w:followedHyperlink="followedHyperlink"/>
  <w:decimalSymbol w:val=","/>
  <w:listSeparator w:val=","/>
  <w14:docId w14:val="73CF783E"/>
  <w15:chartTrackingRefBased/>
  <w15:docId w15:val="{E0B2B867-A939-BD47-B250-531B9ED08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D6"/>
    <w:pPr>
      <w:spacing w:after="160" w:line="259" w:lineRule="auto"/>
    </w:pPr>
    <w:rPr>
      <w:rFonts w:ascii="Calibri" w:eastAsia="Calibri" w:hAnsi="Calibri" w:cs="Calibri"/>
      <w:sz w:val="22"/>
      <w:szCs w:val="22"/>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Arbër Kodra</dc:creator>
  <cp:keywords/>
  <dc:description/>
  <cp:lastModifiedBy>Arbër Kodra</cp:lastModifiedBy>
  <cp:revision>1</cp:revision>
  <dcterms:created xsi:type="dcterms:W3CDTF">2023-01-13T14:34:00Z</dcterms:created>
  <dcterms:modified xsi:type="dcterms:W3CDTF">2023-01-13T14:36:00Z</dcterms:modified>
</cp:coreProperties>
</file>